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31" w:rsidRDefault="00943431" w:rsidP="00943431">
      <w:pPr>
        <w:pStyle w:val="ConsPlusNormal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Утвержден приказом </w:t>
      </w:r>
    </w:p>
    <w:p w:rsidR="00943431" w:rsidRDefault="00943431" w:rsidP="00943431">
      <w:pPr>
        <w:pStyle w:val="ConsPlusNormal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Президента Ассоциации «НП «Эксперт»</w:t>
      </w:r>
    </w:p>
    <w:p w:rsidR="00943431" w:rsidRDefault="00943431" w:rsidP="00943431">
      <w:pPr>
        <w:pStyle w:val="ConsPlusNormal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от 06 октября 2017 года № 10/Д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Договор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безвозмездного пользования АПК «</w:t>
      </w:r>
      <w:proofErr w:type="spellStart"/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»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г. Москва</w:t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Настоящий договор, заключаемый в порядке ст. 428 и 435, 438 Гражданского Кодекса Российской Федерации, определяет порядок безвозмездного пользования Аппаратно-программным комплексом «</w:t>
      </w:r>
      <w:proofErr w:type="spellStart"/>
      <w:r w:rsidRPr="0094343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 xml:space="preserve">», принадлежащим </w:t>
      </w: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Ассоциации «Некоммерческое партнерство «Центр развития делового и культурного сотрудничества «Эксперт»</w:t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, именуемой в дальнейшем </w:t>
      </w: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«Ассоциация», 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и </w:t>
      </w:r>
      <w:r w:rsidRPr="00943431">
        <w:rPr>
          <w:rFonts w:ascii="Cambria" w:eastAsia="Times New Roman" w:hAnsi="Cambria" w:cs="Arial"/>
          <w:b/>
          <w:color w:val="000000"/>
          <w:sz w:val="24"/>
          <w:szCs w:val="24"/>
          <w:shd w:val="clear" w:color="auto" w:fill="FFFFFF"/>
          <w:lang w:eastAsia="ru-RU"/>
        </w:rPr>
        <w:t>физическим лицом, присоединившимся к предложенному договору в целом,</w:t>
      </w:r>
      <w:r w:rsidRPr="0094343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 xml:space="preserve"> именуемым в дальнейшем </w:t>
      </w:r>
      <w:r w:rsidRPr="00943431">
        <w:rPr>
          <w:rFonts w:ascii="Cambria" w:eastAsia="Times New Roman" w:hAnsi="Cambria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«Получатель», «Участник исследования»</w:t>
      </w:r>
      <w:r w:rsidRPr="0094343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1</w:t>
      </w: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. Предмет договора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bookmarkStart w:id="0" w:name="Par16"/>
      <w:bookmarkEnd w:id="0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1.1. Настоящий Договор устанавливает условия предоставления опытного образца Аппаратно-программного комплекса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(далее сокращенно – «АПК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») Ассоциацией в безвозмездное временное пользование Получателю для использования его последним в соответствии с назначением, указанным в настоящем Договоре.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1.2. Аппаратно-программный комплекс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», включает:</w:t>
      </w:r>
    </w:p>
    <w:p w:rsidR="00943431" w:rsidRPr="00943431" w:rsidRDefault="00943431" w:rsidP="009434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Нейрогарнитуру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ГарАнт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-ЭЭГ» с усилителем;</w:t>
      </w:r>
    </w:p>
    <w:p w:rsidR="00943431" w:rsidRPr="00943431" w:rsidRDefault="00943431" w:rsidP="009434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- Программное обеспечение</w:t>
      </w:r>
      <w:r w:rsidRPr="00943431" w:rsidDel="007A772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с пользовательским интерфейсом 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ЭргоСтим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»;</w:t>
      </w:r>
    </w:p>
    <w:p w:rsidR="00943431" w:rsidRPr="00943431" w:rsidRDefault="00943431" w:rsidP="00943431">
      <w:pPr>
        <w:widowControl w:val="0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- Инструкцию по эксплуатации.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1.3. Назначение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» - </w:t>
      </w: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для использования с целью социализации лица с тяжелыми нарушениями речи и движений, путем создания для него (нее) возможности подключения к сети для общения с другими людьми с тяжелыми нарушениями речи и движений и/или помогающими ему/ей лицами и/или медперсоналом.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Пользователи </w:t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» - лицо </w:t>
      </w: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с тяжелыми нарушениями речи и движений, а также лица, осуществляющие за ним уход с использованием АПК 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», и указанные в Заявлении на участие в проекте 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» (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val="en-US" w:eastAsia="ru-RU"/>
        </w:rPr>
        <w:t>NeuroChat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), заполненном в соответствии с Формой № 1, прилагаемой к настоящему Договору.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1.4. Программное обеспечение, передаваемое в безвозмездное использование Получателю в составе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», является собственностью Ассоциации и должно быть использовано исключительно в пределах, определяемых назначением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», указанным в п. 1.2 настоящего Договора. Получатель и пользователи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» не имеют права копировать и распространять программное обеспечение, передавать программное обеспечение третьим лицам в пользование (возмездное или безвозмездное).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Порядок заключения договора</w:t>
      </w:r>
    </w:p>
    <w:p w:rsidR="00943431" w:rsidRPr="00943431" w:rsidRDefault="00943431" w:rsidP="00943431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2.1. С целью заключения договора безвозмездного пользования АПК «</w:t>
      </w:r>
      <w:proofErr w:type="spellStart"/>
      <w:r w:rsidRPr="0094343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», Получатель заполняет Заявление на участие в проекте </w:t>
      </w: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» (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val="en-US" w:eastAsia="ru-RU"/>
        </w:rPr>
        <w:t>NeuroChat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) </w:t>
      </w:r>
      <w:r w:rsidRPr="0094343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 соответствии с Формой № 1, прилагаемой к настоящему Договору. </w:t>
      </w:r>
    </w:p>
    <w:p w:rsidR="00943431" w:rsidRPr="00943431" w:rsidRDefault="00943431" w:rsidP="00943431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2.2. Настоящий Договор считается заключенным с момента получения представителем Ассоциации заполненного Заявления на участие в проекте </w:t>
      </w: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» (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val="en-US" w:eastAsia="ru-RU"/>
        </w:rPr>
        <w:t>NeuroChat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), что считается акцептом в соответствии со ст. 438 Гражданского кодекса РФ.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3. </w:t>
      </w: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Права и обязанности Сторон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3.1. Ассоциация обязана: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3.1.1. Предоставить Получателю по его устному запросу доступ к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3.1.2. Провести инструктаж по использованию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Получателя и пользователей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3.1.3. Давать оперативные консультации Получателю, пользователям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по их запросам.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3.2. Ассоциация вправе: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3.2.1. Иметь беспрепятственный незамедлительный доступ, в том числе – удаленный, с использованием возможностей сети Интернет, к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», а также данным, получаемым с использованием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3.2.2. В любое время проверять правильность использования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», его техническое и эксплуатационное состояние.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3.2.3. Использовать информацию/материалы/данные, полученные при использовании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в рамках настоящего договора, по своему усмотрению.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3.2.4. Расторгнуть настоящий договор и незамедлительно изъять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из пользования Получателя или пользователя в случае нарушения Получателем и/или пользователями Инструкции по эксплуатации, неосуществления надлежащего ухода за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», не использование или не целевое использование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3.3. Получатель и пользователи АПК «</w:t>
      </w:r>
      <w:proofErr w:type="spellStart"/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» обязаны: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3.3.1. Поддерживать полученный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в исправном состоянии, с соблюдением правил его эксплуатации, изложенных в Инструкции по эксплуатации.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3.3.2. Немедленно предупредить Ассоциацию при обнаружении непригодности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и прекратить его использование.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3.3.3. Не предоставлять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в пользование (возмездное или безвозмездное) третьим лицам без письменного согласия Ассоциации.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3.4. Получатель и пользователи АПК «</w:t>
      </w:r>
      <w:proofErr w:type="spellStart"/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» вправе: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3.4.1.  Получать от Ассоциации оперативные консультации по вопросам использования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3.4.2. В любое время расторгнуть настоящий договор и прекратить использование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trike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4. </w:t>
      </w: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Разрешение споров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5. </w:t>
      </w: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Срок действия Договора.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 Порядок изменения и расторжения Договора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5.1. Настоящий Договор вступает в силу с момента его акцепта в соответствии со ст. 2 настоящего Договора и действует по «31» декабря 2018 года.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5.2. Ассоциация имеет право в одностороннем порядке, без объяснения причин </w:t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>и без уведомления расторгнуть настоящий Договор и потребовать прекращения использования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». При этом Получатель и пользователи обязаны по первому требованию прекратить пользоваться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5.3. Получатель имеет право в одностороннем порядке расторгнуть настоящий Договор и прекратить использование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».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6. Особые условия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6.1. Получатель, подписывая настоящий Договор, дает согласие Ассоциации на использование, хранение, обработку и передачу третьим лицам его персональных данных, указанных в </w:t>
      </w: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Заявлении на участие в проекте 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» (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val="en-US" w:eastAsia="ru-RU"/>
        </w:rPr>
        <w:t>NeuroChat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)</w:t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.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6.2. Пользователи, подписывая </w:t>
      </w: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Заявление на участие в проекте 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» (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val="en-US" w:eastAsia="ru-RU"/>
        </w:rPr>
        <w:t>NeuroChat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)</w:t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, дают согласие Ассоциации на использование, хранение, </w:t>
      </w:r>
      <w:proofErr w:type="gram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обработку  и</w:t>
      </w:r>
      <w:proofErr w:type="gram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 передачу третьим лицам их персональных данных, указанных в Договоре и приложениях к нему.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6.3. Данные, в том числе нейрофизиологические, полученные при использовании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пользователями, являются собственностью Ассоциации и могут быть использованы в ее деятельности без получения каких-либо дополнительных согласий и разрешений пользователей.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6.4. Получатель не вправе передавать свои права и обязанности по настоящему Договору третьим лицам. Ассоциация вправе передавать свои права и обязанности по настоящему Договору третьим лицам, согласие на это со стороны Получателя не требуется.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6.5. Получатель и пользователи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не вправе копировать и/или изменять данные полученные в ходе использования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», передавать такие данные третьим лицам.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6.6. Права собственности за любые результаты интеллектуальной деятельности, в т. ч. базы данных, созданные при исполнении настоящего Договора, принадлежат исключительно Ассоциации.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7. Заключительные положения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7.1. Настоящий Договор составлен в двух экземплярах, имеющих равную юридическую силу, по одному для каждой из Сторон.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7.2.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Ассоциация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Ассоциация «Некоммерческое партнерство «Центр развития делового и культурного сотрудничества «Эксперт»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Адрес места нахождения: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proofErr w:type="gram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121059,  г.</w:t>
      </w:r>
      <w:proofErr w:type="gram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 Москва, 1-й Можайский тупик, д. 8а, стр.1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 Адрес для почтовых отправлений: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proofErr w:type="gram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121059,  г.</w:t>
      </w:r>
      <w:proofErr w:type="gram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 Москва, 1-й Можайский тупик, д. 8а, стр.1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Телефон (факс) 8(495) 661-03-55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ind w:right="5388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Электронная почта: NP_Expert@mail.ru 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ind w:right="5388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Президент</w:t>
      </w:r>
    </w:p>
    <w:p w:rsid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ind w:right="5388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А.О. Лужин</w:t>
      </w:r>
    </w:p>
    <w:p w:rsidR="001A2981" w:rsidRPr="00943431" w:rsidRDefault="001A2981" w:rsidP="00943431">
      <w:pPr>
        <w:widowControl w:val="0"/>
        <w:suppressAutoHyphens/>
        <w:autoSpaceDE w:val="0"/>
        <w:autoSpaceDN w:val="0"/>
        <w:spacing w:after="0" w:line="240" w:lineRule="auto"/>
        <w:ind w:right="5388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bookmarkStart w:id="1" w:name="_GoBack"/>
      <w:bookmarkEnd w:id="1"/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 xml:space="preserve">Форма №1 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Президенту Ассоциации «Некоммерческое партнерство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«Центр развития делового и культурного 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сотрудничества «Эксперт»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А.О. Лужину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ЗАЯВЛЕНИЕ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на участие в проекте «</w:t>
      </w:r>
      <w:proofErr w:type="spellStart"/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НейроЧат</w:t>
      </w:r>
      <w:proofErr w:type="spellEnd"/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» (</w:t>
      </w:r>
      <w:proofErr w:type="spellStart"/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NeuroChat</w:t>
      </w:r>
      <w:proofErr w:type="spellEnd"/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)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708"/>
        <w:textAlignment w:val="baseline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708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Я, нижеподписавшийся(-</w:t>
      </w:r>
      <w:proofErr w:type="spellStart"/>
      <w:r w:rsidRPr="00943431">
        <w:rPr>
          <w:rFonts w:ascii="Arial" w:eastAsia="Times New Roman" w:hAnsi="Arial" w:cs="Arial"/>
          <w:sz w:val="20"/>
          <w:szCs w:val="20"/>
          <w:lang w:eastAsia="ru-RU"/>
        </w:rPr>
        <w:t>аяся</w:t>
      </w:r>
      <w:proofErr w:type="spellEnd"/>
      <w:r w:rsidRPr="00943431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"/>
        <w:gridCol w:w="259"/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943431" w:rsidRPr="00943431" w:rsidTr="00E72A34">
        <w:trPr>
          <w:trHeight w:val="269"/>
        </w:trPr>
        <w:tc>
          <w:tcPr>
            <w:tcW w:w="260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59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</w:tr>
    </w:tbl>
    <w:p w:rsidR="00943431" w:rsidRPr="00943431" w:rsidRDefault="00943431" w:rsidP="00943431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943431">
        <w:rPr>
          <w:rFonts w:ascii="Times New Roman" w:eastAsia="Times New Roman" w:hAnsi="Times New Roman" w:cs="Times New Roman"/>
          <w:sz w:val="21"/>
          <w:szCs w:val="20"/>
          <w:lang w:eastAsia="ru-RU"/>
        </w:rPr>
        <w:t>фамилия, имя, отчество (полностью, печатными буквами НА РУССКОМ)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51"/>
        <w:gridCol w:w="283"/>
        <w:gridCol w:w="284"/>
        <w:gridCol w:w="283"/>
        <w:gridCol w:w="284"/>
      </w:tblGrid>
      <w:tr w:rsidR="00943431" w:rsidRPr="00943431" w:rsidTr="00E72A34">
        <w:trPr>
          <w:trHeight w:val="269"/>
        </w:trPr>
        <w:tc>
          <w:tcPr>
            <w:tcW w:w="273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35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</w:tr>
    </w:tbl>
    <w:p w:rsidR="00943431" w:rsidRPr="00943431" w:rsidRDefault="00943431" w:rsidP="00943431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943431">
        <w:rPr>
          <w:rFonts w:ascii="Times New Roman" w:eastAsia="Times New Roman" w:hAnsi="Times New Roman" w:cs="Times New Roman"/>
          <w:sz w:val="21"/>
          <w:szCs w:val="20"/>
          <w:lang w:eastAsia="ru-RU"/>
        </w:rPr>
        <w:t>фамилия, имя, отчество (полностью, печатными буквами НА АНГЛИЙСКОМ)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имеющий ограничения в ________________________________________________________</w:t>
      </w:r>
      <w:proofErr w:type="gramStart"/>
      <w:r w:rsidRPr="00943431">
        <w:rPr>
          <w:rFonts w:ascii="Arial" w:eastAsia="Times New Roman" w:hAnsi="Arial" w:cs="Arial"/>
          <w:sz w:val="20"/>
          <w:szCs w:val="20"/>
          <w:lang w:eastAsia="ru-RU"/>
        </w:rPr>
        <w:t>_(</w:t>
      </w:r>
      <w:proofErr w:type="gramEnd"/>
      <w:r w:rsidRPr="00943431">
        <w:rPr>
          <w:rFonts w:ascii="Arial" w:eastAsia="Times New Roman" w:hAnsi="Arial" w:cs="Arial"/>
          <w:sz w:val="20"/>
          <w:szCs w:val="20"/>
          <w:lang w:eastAsia="ru-RU"/>
        </w:rPr>
        <w:t>речи, движении)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прошу включить меня в число участников исследований в рамках проекта «</w:t>
      </w:r>
      <w:proofErr w:type="spellStart"/>
      <w:r w:rsidRPr="00943431">
        <w:rPr>
          <w:rFonts w:ascii="Arial" w:eastAsia="Times New Roman" w:hAnsi="Arial" w:cs="Arial"/>
          <w:sz w:val="20"/>
          <w:szCs w:val="20"/>
          <w:lang w:eastAsia="ru-RU"/>
        </w:rPr>
        <w:t>НейроЧат</w:t>
      </w:r>
      <w:proofErr w:type="spellEnd"/>
      <w:r w:rsidRPr="00943431">
        <w:rPr>
          <w:rFonts w:ascii="Arial" w:eastAsia="Times New Roman" w:hAnsi="Arial" w:cs="Arial"/>
          <w:sz w:val="20"/>
          <w:szCs w:val="20"/>
          <w:lang w:eastAsia="ru-RU"/>
        </w:rPr>
        <w:t>» (</w:t>
      </w:r>
      <w:proofErr w:type="spellStart"/>
      <w:r w:rsidRPr="00943431">
        <w:rPr>
          <w:rFonts w:ascii="Arial" w:eastAsia="Times New Roman" w:hAnsi="Arial" w:cs="Arial"/>
          <w:sz w:val="20"/>
          <w:szCs w:val="20"/>
          <w:lang w:val="en-US" w:eastAsia="ru-RU"/>
        </w:rPr>
        <w:t>NeuroChat</w:t>
      </w:r>
      <w:proofErr w:type="spellEnd"/>
      <w:r w:rsidRPr="00943431">
        <w:rPr>
          <w:rFonts w:ascii="Arial" w:eastAsia="Times New Roman" w:hAnsi="Arial" w:cs="Arial"/>
          <w:sz w:val="20"/>
          <w:szCs w:val="20"/>
          <w:lang w:eastAsia="ru-RU"/>
        </w:rPr>
        <w:t>) и предоставить возможность использования Аппаратно-программным комплексом «</w:t>
      </w:r>
      <w:proofErr w:type="spellStart"/>
      <w:r w:rsidRPr="00943431">
        <w:rPr>
          <w:rFonts w:ascii="Arial" w:eastAsia="Times New Roman" w:hAnsi="Arial" w:cs="Arial"/>
          <w:sz w:val="20"/>
          <w:szCs w:val="20"/>
          <w:lang w:eastAsia="ru-RU"/>
        </w:rPr>
        <w:t>НейроЧат</w:t>
      </w:r>
      <w:proofErr w:type="spellEnd"/>
      <w:r w:rsidRPr="00943431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Настоящим я добровольно даю свое информированное согласие на участие в научном исследовании с использованием АПК «</w:t>
      </w:r>
      <w:proofErr w:type="spellStart"/>
      <w:r w:rsidRPr="00943431">
        <w:rPr>
          <w:rFonts w:ascii="Arial" w:eastAsia="Times New Roman" w:hAnsi="Arial" w:cs="Arial"/>
          <w:sz w:val="20"/>
          <w:szCs w:val="20"/>
          <w:lang w:eastAsia="ru-RU"/>
        </w:rPr>
        <w:t>НейроЧат</w:t>
      </w:r>
      <w:proofErr w:type="spellEnd"/>
      <w:r w:rsidRPr="00943431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943431" w:rsidRPr="00943431" w:rsidRDefault="00943431" w:rsidP="0094343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40" w:after="240" w:line="360" w:lineRule="auto"/>
        <w:ind w:left="714" w:hanging="357"/>
        <w:contextualSpacing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943431">
        <w:rPr>
          <w:rFonts w:ascii="Arial" w:eastAsia="Times New Roman" w:hAnsi="Arial" w:cs="Arial"/>
          <w:b/>
          <w:sz w:val="20"/>
          <w:szCs w:val="18"/>
          <w:lang w:eastAsia="ar-SA"/>
        </w:rPr>
        <w:t>ВОЗРАСТ: ___________________________________________________________________</w:t>
      </w:r>
      <w:r w:rsidRPr="00943431">
        <w:rPr>
          <w:rFonts w:ascii="Arial" w:eastAsia="Times New Roman" w:hAnsi="Arial" w:cs="Arial"/>
          <w:b/>
          <w:sz w:val="20"/>
          <w:szCs w:val="18"/>
          <w:lang w:val="en-US" w:eastAsia="ar-SA"/>
        </w:rPr>
        <w:t>__</w:t>
      </w:r>
      <w:r w:rsidRPr="00943431">
        <w:rPr>
          <w:rFonts w:ascii="Arial" w:eastAsia="Times New Roman" w:hAnsi="Arial" w:cs="Arial"/>
          <w:b/>
          <w:sz w:val="20"/>
          <w:szCs w:val="18"/>
          <w:lang w:eastAsia="ar-SA"/>
        </w:rPr>
        <w:t>______</w:t>
      </w:r>
    </w:p>
    <w:p w:rsidR="00943431" w:rsidRPr="00943431" w:rsidRDefault="00943431" w:rsidP="0094343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40" w:after="240" w:line="360" w:lineRule="auto"/>
        <w:ind w:left="714" w:hanging="357"/>
        <w:contextualSpacing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9434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29078" wp14:editId="748D055C">
                <wp:simplePos x="0" y="0"/>
                <wp:positionH relativeFrom="column">
                  <wp:posOffset>3531235</wp:posOffset>
                </wp:positionH>
                <wp:positionV relativeFrom="paragraph">
                  <wp:posOffset>27305</wp:posOffset>
                </wp:positionV>
                <wp:extent cx="128905" cy="90805"/>
                <wp:effectExtent l="0" t="0" r="23495" b="234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2B770" id="Прямоугольник 6" o:spid="_x0000_s1026" style="position:absolute;margin-left:278.05pt;margin-top:2.15pt;width:10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"/>
            </w:pict>
          </mc:Fallback>
        </mc:AlternateContent>
      </w:r>
      <w:r w:rsidRPr="009434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39C59" wp14:editId="4861DAF9">
                <wp:simplePos x="0" y="0"/>
                <wp:positionH relativeFrom="column">
                  <wp:posOffset>2438400</wp:posOffset>
                </wp:positionH>
                <wp:positionV relativeFrom="paragraph">
                  <wp:posOffset>27305</wp:posOffset>
                </wp:positionV>
                <wp:extent cx="128905" cy="90805"/>
                <wp:effectExtent l="0" t="0" r="23495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DD34F" id="Прямоугольник 5" o:spid="_x0000_s1026" style="position:absolute;margin-left:192pt;margin-top:2.15pt;width:10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"/>
            </w:pict>
          </mc:Fallback>
        </mc:AlternateContent>
      </w:r>
      <w:proofErr w:type="gramStart"/>
      <w:r w:rsidRPr="00943431">
        <w:rPr>
          <w:rFonts w:ascii="Arial" w:eastAsia="Times New Roman" w:hAnsi="Arial" w:cs="Arial"/>
          <w:b/>
          <w:sz w:val="20"/>
          <w:szCs w:val="18"/>
          <w:lang w:eastAsia="ar-SA"/>
        </w:rPr>
        <w:t xml:space="preserve">ПОЛ:   </w:t>
      </w:r>
      <w:proofErr w:type="gramEnd"/>
      <w:r w:rsidRPr="00943431">
        <w:rPr>
          <w:rFonts w:ascii="Arial" w:eastAsia="Times New Roman" w:hAnsi="Arial" w:cs="Arial"/>
          <w:b/>
          <w:sz w:val="20"/>
          <w:szCs w:val="18"/>
          <w:lang w:eastAsia="ar-SA"/>
        </w:rPr>
        <w:t xml:space="preserve">                           мужской              женский   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 xml:space="preserve">Я прочитал(а) «Информацию для участника исследования». Мне была предоставлена возможность задавать вопросы, и на все заданные вопросы были получены удовлетворяющие меня ответы. 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У меня было достаточно времени, чтобы принять решение об участии в исследовании.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Я знаю, что могу в любой момент во время обследования по моему желанию отказаться от дальнейшего участия в исследовании, и что это не повлечет за собой никаких нежелательных для меня последствий.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Я добровольно соглашаюсь, чтобы мои данные, полученные в ходе исследования, использовались в научных целях и были опубликованы при условии соблюдения правил конфиденциальности. Я информирован(а) о том, что их связь с моей личностью не может быть разглашена без моего дополнительного письменного согласия.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С целью идентификации в сети прошу присвоить мне логин (латинскими буквами)</w:t>
      </w:r>
    </w:p>
    <w:tbl>
      <w:tblPr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943431" w:rsidRPr="00943431" w:rsidTr="00E72A34">
        <w:trPr>
          <w:trHeight w:val="269"/>
        </w:trPr>
        <w:tc>
          <w:tcPr>
            <w:tcW w:w="780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</w:tr>
    </w:tbl>
    <w:p w:rsidR="00943431" w:rsidRPr="00943431" w:rsidRDefault="00943431" w:rsidP="00943431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tbl>
      <w:tblPr>
        <w:tblW w:w="981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2906"/>
      </w:tblGrid>
      <w:tr w:rsidR="00943431" w:rsidRPr="00943431" w:rsidTr="00943431">
        <w:trPr>
          <w:trHeight w:val="1044"/>
        </w:trPr>
        <w:tc>
          <w:tcPr>
            <w:tcW w:w="691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участника исследования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(ФИО)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_____________________________________________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Либо: 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«Настоящим удостоверяю явно выраженное согласие 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______________________________на участие в исследовании»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Должность________________________________________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__________________________/_______________________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(ФИО)</w:t>
            </w:r>
          </w:p>
        </w:tc>
        <w:tc>
          <w:tcPr>
            <w:tcW w:w="2906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Дата 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43431" w:rsidRPr="00943431" w:rsidRDefault="00943431" w:rsidP="00943431">
      <w:pPr>
        <w:widowControl w:val="0"/>
        <w:tabs>
          <w:tab w:val="left" w:pos="426"/>
        </w:tabs>
        <w:suppressAutoHyphens/>
        <w:autoSpaceDE w:val="0"/>
        <w:autoSpaceDN w:val="0"/>
        <w:snapToGrid w:val="0"/>
        <w:spacing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Pr="00943431">
        <w:rPr>
          <w:rFonts w:ascii="Arial" w:eastAsia="Times New Roman" w:hAnsi="Arial" w:cs="Arial"/>
          <w:sz w:val="20"/>
          <w:szCs w:val="20"/>
          <w:lang w:eastAsia="ru-RU"/>
        </w:rPr>
        <w:tab/>
        <w:t>Я, нижеподписавшийся, ответственный исполнитель указанного выше исследования, удостоверяю, что:</w:t>
      </w:r>
    </w:p>
    <w:p w:rsidR="00943431" w:rsidRPr="00943431" w:rsidRDefault="00943431" w:rsidP="00943431">
      <w:pPr>
        <w:widowControl w:val="0"/>
        <w:tabs>
          <w:tab w:val="left" w:pos="360"/>
        </w:tabs>
        <w:suppressAutoHyphens/>
        <w:autoSpaceDE w:val="0"/>
        <w:autoSpaceDN w:val="0"/>
        <w:snapToGrid w:val="0"/>
        <w:spacing w:line="300" w:lineRule="auto"/>
        <w:ind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а) до подписания участником исследования настоящего заявления я точно описал ему процедуру исследования и дал ему возможность ознакомиться с описанием исследования, написанным понятным для неспециалиста языком («Информация для участника исследования»);</w:t>
      </w:r>
    </w:p>
    <w:p w:rsidR="00943431" w:rsidRPr="00943431" w:rsidRDefault="00943431" w:rsidP="00943431">
      <w:pPr>
        <w:widowControl w:val="0"/>
        <w:tabs>
          <w:tab w:val="left" w:pos="360"/>
        </w:tabs>
        <w:suppressAutoHyphens/>
        <w:autoSpaceDE w:val="0"/>
        <w:autoSpaceDN w:val="0"/>
        <w:snapToGrid w:val="0"/>
        <w:spacing w:line="300" w:lineRule="auto"/>
        <w:ind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б) условия исследования не включают риск для участника исследования, превышающий риск, характерный для его повседневной рабочей или учебной деятельности;</w:t>
      </w:r>
    </w:p>
    <w:p w:rsidR="00943431" w:rsidRPr="00943431" w:rsidRDefault="00943431" w:rsidP="00943431">
      <w:pPr>
        <w:widowControl w:val="0"/>
        <w:tabs>
          <w:tab w:val="left" w:pos="360"/>
        </w:tabs>
        <w:suppressAutoHyphens/>
        <w:autoSpaceDE w:val="0"/>
        <w:autoSpaceDN w:val="0"/>
        <w:snapToGrid w:val="0"/>
        <w:spacing w:line="300" w:lineRule="auto"/>
        <w:ind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в) все используемое оборудование было осмотрено и квалифицировано как безопасное и исправное.</w:t>
      </w:r>
    </w:p>
    <w:tbl>
      <w:tblPr>
        <w:tblW w:w="981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2"/>
        <w:gridCol w:w="3756"/>
      </w:tblGrid>
      <w:tr w:rsidR="00943431" w:rsidRPr="00943431" w:rsidTr="00E72A34">
        <w:tc>
          <w:tcPr>
            <w:tcW w:w="606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ответственного исследователя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(ФИО, должность)</w:t>
            </w:r>
          </w:p>
        </w:tc>
        <w:tc>
          <w:tcPr>
            <w:tcW w:w="3756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43431" w:rsidRPr="00943431" w:rsidRDefault="00943431" w:rsidP="00943431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431" w:rsidRPr="00943431" w:rsidRDefault="00943431" w:rsidP="00943431">
      <w:pPr>
        <w:spacing w:before="240"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zh-CN"/>
        </w:rPr>
      </w:pPr>
    </w:p>
    <w:p w:rsidR="00943431" w:rsidRPr="00943431" w:rsidRDefault="00943431" w:rsidP="00943431">
      <w:pPr>
        <w:spacing w:before="240" w:after="0" w:line="240" w:lineRule="auto"/>
        <w:jc w:val="center"/>
        <w:rPr>
          <w:rFonts w:ascii="Arial" w:eastAsia="Times New Roman" w:hAnsi="Arial" w:cs="Times New Roman"/>
          <w:b/>
          <w:sz w:val="18"/>
          <w:szCs w:val="18"/>
          <w:lang w:eastAsia="zh-CN"/>
        </w:rPr>
      </w:pPr>
    </w:p>
    <w:p w:rsidR="00943431" w:rsidRPr="00943431" w:rsidRDefault="00943431" w:rsidP="00943431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zh-CN"/>
        </w:rPr>
      </w:pPr>
      <w:r w:rsidRPr="00943431">
        <w:rPr>
          <w:rFonts w:ascii="Arial" w:eastAsia="Times New Roman" w:hAnsi="Arial" w:cs="Times New Roman"/>
          <w:b/>
          <w:sz w:val="18"/>
          <w:szCs w:val="18"/>
          <w:lang w:eastAsia="zh-CN"/>
        </w:rPr>
        <w:br w:type="page"/>
      </w:r>
      <w:r w:rsidRPr="00943431">
        <w:rPr>
          <w:rFonts w:ascii="Arial" w:eastAsia="Times New Roman" w:hAnsi="Arial" w:cs="Times New Roman"/>
          <w:b/>
          <w:sz w:val="16"/>
          <w:szCs w:val="16"/>
          <w:lang w:eastAsia="zh-CN"/>
        </w:rPr>
        <w:lastRenderedPageBreak/>
        <w:t>Согласие на обработку персональных данных</w:t>
      </w:r>
    </w:p>
    <w:p w:rsidR="00943431" w:rsidRPr="00943431" w:rsidRDefault="00943431" w:rsidP="00943431">
      <w:pPr>
        <w:widowControl w:val="0"/>
        <w:tabs>
          <w:tab w:val="right" w:pos="10485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16"/>
          <w:lang w:eastAsia="zh-CN"/>
        </w:rPr>
      </w:pPr>
    </w:p>
    <w:p w:rsidR="00943431" w:rsidRPr="00943431" w:rsidRDefault="00943431" w:rsidP="00943431">
      <w:pPr>
        <w:widowControl w:val="0"/>
        <w:tabs>
          <w:tab w:val="right" w:pos="10485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16"/>
          <w:lang w:eastAsia="zh-CN"/>
        </w:rPr>
      </w:pPr>
      <w:r w:rsidRPr="00943431">
        <w:rPr>
          <w:rFonts w:ascii="Arial" w:eastAsia="Times New Roman" w:hAnsi="Arial" w:cs="Times New Roman"/>
          <w:sz w:val="16"/>
          <w:szCs w:val="16"/>
          <w:lang w:eastAsia="zh-CN"/>
        </w:rPr>
        <w:t>«____</w:t>
      </w:r>
      <w:proofErr w:type="gramStart"/>
      <w:r w:rsidRPr="00943431">
        <w:rPr>
          <w:rFonts w:ascii="Arial" w:eastAsia="Times New Roman" w:hAnsi="Arial" w:cs="Times New Roman"/>
          <w:sz w:val="16"/>
          <w:szCs w:val="16"/>
          <w:lang w:eastAsia="zh-CN"/>
        </w:rPr>
        <w:t>_»_</w:t>
      </w:r>
      <w:proofErr w:type="gramEnd"/>
      <w:r w:rsidRPr="00943431">
        <w:rPr>
          <w:rFonts w:ascii="Arial" w:eastAsia="Times New Roman" w:hAnsi="Arial" w:cs="Times New Roman"/>
          <w:sz w:val="16"/>
          <w:szCs w:val="16"/>
          <w:lang w:eastAsia="zh-CN"/>
        </w:rPr>
        <w:t>_____________20____г.                                                                                                 г.__________________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6"/>
          <w:szCs w:val="16"/>
          <w:lang w:eastAsia="zh-CN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b/>
          <w:sz w:val="17"/>
          <w:szCs w:val="17"/>
          <w:lang w:eastAsia="zh-CN"/>
        </w:rPr>
        <w:t>___________________________________________________________________________________________________</w:t>
      </w: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, именуемый в дальнейшем «Субъект персональных данных» разрешает </w:t>
      </w:r>
      <w:r w:rsidRPr="00943431">
        <w:rPr>
          <w:rFonts w:ascii="Arial" w:eastAsia="Times New Roman" w:hAnsi="Arial" w:cs="Times New Roman"/>
          <w:b/>
          <w:sz w:val="17"/>
          <w:szCs w:val="17"/>
          <w:lang w:eastAsia="zh-CN"/>
        </w:rPr>
        <w:t>АССОЦИАЦИИ "НП "ЭКСПЕРТ"</w:t>
      </w: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, в лице Президента Лужина Александра </w:t>
      </w:r>
      <w:proofErr w:type="spellStart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Ольгердовича</w:t>
      </w:r>
      <w:proofErr w:type="spellEnd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, далее «Оператор, Организация», обработку персональных данных, приведенных в пункте 2 настоящего согласия на следующих условиях: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943431" w:rsidRPr="00943431" w:rsidRDefault="00943431" w:rsidP="0094343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для обеспечения личной безопасности, защиты жизни и здоровья Субъекта персональных данных;</w:t>
      </w:r>
    </w:p>
    <w:p w:rsidR="00943431" w:rsidRPr="00943431" w:rsidRDefault="00943431" w:rsidP="0094343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в целях проведения научно-исследовательских работ Оператора</w:t>
      </w:r>
    </w:p>
    <w:p w:rsidR="00943431" w:rsidRPr="00943431" w:rsidRDefault="00943431" w:rsidP="0094343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в целях ведения финансово-хозяйственной, отчетной деятельности Оператора.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2. Перечень персональных данных, на обработку которых дается согласие (нужное подчеркнуть):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В отношении Субъекта персональных данных:</w:t>
      </w:r>
    </w:p>
    <w:p w:rsidR="00943431" w:rsidRPr="00943431" w:rsidRDefault="00943431" w:rsidP="00943431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фамилия, имя, отчество;</w:t>
      </w:r>
    </w:p>
    <w:p w:rsidR="00943431" w:rsidRPr="00943431" w:rsidRDefault="00943431" w:rsidP="00943431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контактная информация (телефон, электронная почта и т.п.);</w:t>
      </w:r>
    </w:p>
    <w:p w:rsidR="00943431" w:rsidRPr="00943431" w:rsidRDefault="00943431" w:rsidP="00943431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паспортные данные;</w:t>
      </w:r>
    </w:p>
    <w:p w:rsidR="00943431" w:rsidRPr="00943431" w:rsidRDefault="00943431" w:rsidP="00943431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</w:rPr>
      </w:pPr>
      <w:r w:rsidRPr="00943431">
        <w:rPr>
          <w:rFonts w:ascii="Arial" w:eastAsia="Times New Roman" w:hAnsi="Arial" w:cs="Arial"/>
          <w:sz w:val="17"/>
          <w:szCs w:val="17"/>
          <w:lang w:eastAsia="ru-RU"/>
        </w:rPr>
        <w:t>биометрические персональные данные, а именно: данные изображения лица человека, полученные с помощью фото- видео устройств, и данные голоса человека, полученные с помощью звукозаписывающих устройств;</w:t>
      </w:r>
    </w:p>
    <w:p w:rsidR="00943431" w:rsidRPr="00943431" w:rsidRDefault="00943431" w:rsidP="00943431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ru-RU"/>
        </w:rPr>
      </w:pPr>
      <w:r w:rsidRPr="00943431">
        <w:rPr>
          <w:rFonts w:ascii="Arial" w:eastAsia="Times New Roman" w:hAnsi="Arial" w:cs="Arial"/>
          <w:sz w:val="17"/>
          <w:szCs w:val="17"/>
          <w:lang w:eastAsia="ru-RU"/>
        </w:rPr>
        <w:t xml:space="preserve">иное (необходимо точное </w:t>
      </w:r>
      <w:proofErr w:type="gramStart"/>
      <w:r w:rsidRPr="00943431">
        <w:rPr>
          <w:rFonts w:ascii="Arial" w:eastAsia="Times New Roman" w:hAnsi="Arial" w:cs="Arial"/>
          <w:sz w:val="17"/>
          <w:szCs w:val="17"/>
          <w:lang w:eastAsia="ru-RU"/>
        </w:rPr>
        <w:t>указание)_</w:t>
      </w:r>
      <w:proofErr w:type="gramEnd"/>
      <w:r w:rsidRPr="00943431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____________________________________________________.</w:t>
      </w:r>
    </w:p>
    <w:p w:rsidR="00943431" w:rsidRPr="00943431" w:rsidRDefault="00943431" w:rsidP="00943431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В отношении иного субъекта персональных данных (лица с тяжелыми нарушениями речи и движений), чьи интересы я представляю:</w:t>
      </w:r>
    </w:p>
    <w:p w:rsidR="00943431" w:rsidRPr="00943431" w:rsidRDefault="00943431" w:rsidP="00943431">
      <w:pPr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фамилия, имя, отчество</w:t>
      </w:r>
      <w:r w:rsidRPr="00943431">
        <w:rPr>
          <w:rFonts w:ascii="Arial" w:eastAsia="Times New Roman" w:hAnsi="Arial" w:cs="Arial"/>
          <w:sz w:val="17"/>
          <w:szCs w:val="17"/>
          <w:lang w:val="en-US" w:eastAsia="zh-CN"/>
        </w:rPr>
        <w:t>_________</w:t>
      </w:r>
      <w:r w:rsidRPr="00943431">
        <w:rPr>
          <w:rFonts w:ascii="Arial" w:eastAsia="Times New Roman" w:hAnsi="Arial" w:cs="Arial"/>
          <w:sz w:val="17"/>
          <w:szCs w:val="17"/>
          <w:lang w:eastAsia="zh-CN"/>
        </w:rPr>
        <w:t>____________</w:t>
      </w:r>
      <w:r w:rsidRPr="00943431">
        <w:rPr>
          <w:rFonts w:ascii="Arial" w:eastAsia="Times New Roman" w:hAnsi="Arial" w:cs="Arial"/>
          <w:sz w:val="17"/>
          <w:szCs w:val="17"/>
          <w:lang w:val="en-US" w:eastAsia="zh-CN"/>
        </w:rPr>
        <w:t>______________</w:t>
      </w:r>
      <w:r w:rsidRPr="00943431">
        <w:rPr>
          <w:rFonts w:ascii="Arial" w:eastAsia="Times New Roman" w:hAnsi="Arial" w:cs="Arial"/>
          <w:sz w:val="17"/>
          <w:szCs w:val="17"/>
          <w:lang w:eastAsia="zh-CN"/>
        </w:rPr>
        <w:t>__________</w:t>
      </w:r>
      <w:r w:rsidRPr="00943431">
        <w:rPr>
          <w:rFonts w:ascii="Arial" w:eastAsia="Times New Roman" w:hAnsi="Arial" w:cs="Arial"/>
          <w:sz w:val="17"/>
          <w:szCs w:val="17"/>
          <w:lang w:val="en-US" w:eastAsia="zh-CN"/>
        </w:rPr>
        <w:t>_</w:t>
      </w:r>
      <w:r w:rsidRPr="00943431">
        <w:rPr>
          <w:rFonts w:ascii="Arial" w:eastAsia="Times New Roman" w:hAnsi="Arial" w:cs="Arial"/>
          <w:sz w:val="17"/>
          <w:szCs w:val="17"/>
          <w:lang w:eastAsia="zh-CN"/>
        </w:rPr>
        <w:t>____________</w:t>
      </w:r>
      <w:r w:rsidRPr="00943431">
        <w:rPr>
          <w:rFonts w:ascii="Arial" w:eastAsia="Times New Roman" w:hAnsi="Arial" w:cs="Arial"/>
          <w:sz w:val="17"/>
          <w:szCs w:val="17"/>
          <w:lang w:val="en-US" w:eastAsia="zh-CN"/>
        </w:rPr>
        <w:t>____________</w:t>
      </w:r>
      <w:r w:rsidRPr="00943431">
        <w:rPr>
          <w:rFonts w:ascii="Arial" w:eastAsia="Times New Roman" w:hAnsi="Arial" w:cs="Arial"/>
          <w:sz w:val="17"/>
          <w:szCs w:val="17"/>
          <w:lang w:eastAsia="zh-CN"/>
        </w:rPr>
        <w:t>;</w:t>
      </w:r>
    </w:p>
    <w:p w:rsidR="00943431" w:rsidRPr="00943431" w:rsidRDefault="00943431" w:rsidP="00943431">
      <w:pPr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год рождения;</w:t>
      </w:r>
    </w:p>
    <w:p w:rsidR="00943431" w:rsidRPr="00943431" w:rsidRDefault="00943431" w:rsidP="00943431">
      <w:pPr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логин в системе «</w:t>
      </w:r>
      <w:proofErr w:type="spellStart"/>
      <w:r w:rsidRPr="00943431">
        <w:rPr>
          <w:rFonts w:ascii="Arial" w:eastAsia="Times New Roman" w:hAnsi="Arial" w:cs="Arial"/>
          <w:sz w:val="17"/>
          <w:szCs w:val="17"/>
          <w:lang w:eastAsia="zh-CN"/>
        </w:rPr>
        <w:t>НейроЧат</w:t>
      </w:r>
      <w:proofErr w:type="spellEnd"/>
      <w:r w:rsidRPr="00943431">
        <w:rPr>
          <w:rFonts w:ascii="Arial" w:eastAsia="Times New Roman" w:hAnsi="Arial" w:cs="Arial"/>
          <w:sz w:val="17"/>
          <w:szCs w:val="17"/>
          <w:lang w:eastAsia="zh-CN"/>
        </w:rPr>
        <w:t>»;</w:t>
      </w:r>
    </w:p>
    <w:p w:rsidR="00943431" w:rsidRPr="00943431" w:rsidRDefault="00943431" w:rsidP="00943431">
      <w:pPr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медицинский диагноз и противопоказания;</w:t>
      </w:r>
    </w:p>
    <w:p w:rsidR="00943431" w:rsidRPr="00943431" w:rsidRDefault="00943431" w:rsidP="0094343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</w:rPr>
      </w:pPr>
      <w:r w:rsidRPr="00943431">
        <w:rPr>
          <w:rFonts w:ascii="Arial" w:eastAsia="Times New Roman" w:hAnsi="Arial" w:cs="Arial"/>
          <w:sz w:val="17"/>
          <w:szCs w:val="17"/>
          <w:lang w:eastAsia="ru-RU"/>
        </w:rPr>
        <w:t>биометрические персональные данные: данные изображения лица человека, полученные с помощью фото- видео устройств, данные голоса человека, полученные с помощью звукозаписывающих устройств, нейрофизиологические, а также иные биометрические данные;</w:t>
      </w:r>
    </w:p>
    <w:p w:rsidR="00943431" w:rsidRPr="00943431" w:rsidRDefault="00943431" w:rsidP="0094343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ru-RU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 xml:space="preserve">иное (необходимо точное </w:t>
      </w:r>
      <w:proofErr w:type="gramStart"/>
      <w:r w:rsidRPr="00943431">
        <w:rPr>
          <w:rFonts w:ascii="Arial" w:eastAsia="Times New Roman" w:hAnsi="Arial" w:cs="Arial"/>
          <w:sz w:val="17"/>
          <w:szCs w:val="17"/>
          <w:lang w:eastAsia="zh-CN"/>
        </w:rPr>
        <w:t>указание)_</w:t>
      </w:r>
      <w:proofErr w:type="gramEnd"/>
      <w:r w:rsidRPr="00943431">
        <w:rPr>
          <w:rFonts w:ascii="Arial" w:eastAsia="Times New Roman" w:hAnsi="Arial" w:cs="Arial"/>
          <w:sz w:val="17"/>
          <w:szCs w:val="17"/>
          <w:lang w:eastAsia="zh-CN"/>
        </w:rPr>
        <w:t>___________________________________________________________.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3. Оператор вправе осуществлять следующие</w:t>
      </w: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 действия с указанными выше персональными данными путем автоматизированной обработки и обработки без использования средств автоматизации: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сбор;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систематизацию;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накопление;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хранение на срок реализации проекта и предоставления отчетной информации по нему;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уточнение (обновление, изменение);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использование;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блокирование;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уничтожение;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иное (необходимо точное </w:t>
      </w:r>
      <w:proofErr w:type="gramStart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указание)_</w:t>
      </w:r>
      <w:proofErr w:type="gramEnd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________________________________________________________.</w:t>
      </w:r>
    </w:p>
    <w:p w:rsidR="00943431" w:rsidRPr="00943431" w:rsidRDefault="00943431" w:rsidP="00943431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709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4.  Настоящим даю согласие на передачу своих персональных данных, а также лица, чьи интересы я представляю, третьим лицам.</w:t>
      </w:r>
    </w:p>
    <w:p w:rsidR="00943431" w:rsidRPr="00943431" w:rsidRDefault="00943431" w:rsidP="00943431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709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5.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943431" w:rsidRPr="00943431" w:rsidRDefault="00943431" w:rsidP="00943431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709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6. Срок действия данного согласия устанавливается на период: с даты подписания настоящего Согласия - </w:t>
      </w:r>
      <w:proofErr w:type="gramStart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и  бессрочно</w:t>
      </w:r>
      <w:proofErr w:type="gramEnd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7. Согласие может быть отозвано субъектом персональных данных в любое время на </w:t>
      </w:r>
      <w:proofErr w:type="gramStart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основании  письменного</w:t>
      </w:r>
      <w:proofErr w:type="gramEnd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 заявления.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Данные об Операторе персональных данных: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Наименование </w:t>
      </w:r>
      <w:r w:rsidRPr="00943431">
        <w:rPr>
          <w:rFonts w:ascii="Arial" w:eastAsia="Times New Roman" w:hAnsi="Arial" w:cs="Arial"/>
          <w:sz w:val="17"/>
          <w:szCs w:val="17"/>
          <w:lang w:eastAsia="zh-CN"/>
        </w:rPr>
        <w:t xml:space="preserve">организации </w:t>
      </w:r>
      <w:r w:rsidRPr="00943431">
        <w:rPr>
          <w:rFonts w:ascii="Arial" w:eastAsia="Times New Roman" w:hAnsi="Arial" w:cs="Arial"/>
          <w:b/>
          <w:sz w:val="17"/>
          <w:szCs w:val="17"/>
          <w:lang w:eastAsia="zh-CN"/>
        </w:rPr>
        <w:t xml:space="preserve">АССОЦИАЦИЯ "НП "ЭКСПЕРТ", </w:t>
      </w:r>
      <w:r w:rsidRPr="00943431">
        <w:rPr>
          <w:rFonts w:ascii="Arial" w:eastAsia="Times New Roman" w:hAnsi="Arial" w:cs="Arial"/>
          <w:sz w:val="17"/>
          <w:szCs w:val="17"/>
          <w:lang w:eastAsia="zh-CN"/>
        </w:rPr>
        <w:t xml:space="preserve">ОГРН </w:t>
      </w:r>
      <w:r w:rsidRPr="00943431">
        <w:rPr>
          <w:rFonts w:ascii="Arial" w:eastAsia="Times New Roman" w:hAnsi="Arial" w:cs="Arial"/>
          <w:color w:val="000000"/>
          <w:sz w:val="17"/>
          <w:szCs w:val="17"/>
          <w:lang w:eastAsia="zh-CN"/>
        </w:rPr>
        <w:t>1127799020975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 xml:space="preserve">Адрес оператора </w:t>
      </w:r>
      <w:r w:rsidRPr="00943431">
        <w:rPr>
          <w:rFonts w:ascii="Arial" w:eastAsia="Times New Roman" w:hAnsi="Arial" w:cs="Arial"/>
          <w:b/>
          <w:sz w:val="17"/>
          <w:szCs w:val="17"/>
          <w:lang w:eastAsia="zh-CN"/>
        </w:rPr>
        <w:t>121059, город Москва,1-й Можайский тупик, дом № 8А, корпус 1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Субъект персональных данных:</w:t>
      </w:r>
      <w:r w:rsidRPr="00943431">
        <w:rPr>
          <w:rFonts w:ascii="Arial" w:eastAsia="Times New Roman" w:hAnsi="Arial" w:cs="Times New Roman"/>
          <w:b/>
          <w:sz w:val="17"/>
          <w:szCs w:val="17"/>
          <w:lang w:eastAsia="zh-CN"/>
        </w:rPr>
        <w:t xml:space="preserve"> 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Фамилия, имя, отчество </w:t>
      </w:r>
      <w:r w:rsidRPr="00943431">
        <w:rPr>
          <w:rFonts w:ascii="Arial" w:eastAsia="Times New Roman" w:hAnsi="Arial" w:cs="Times New Roman"/>
          <w:b/>
          <w:sz w:val="17"/>
          <w:szCs w:val="17"/>
          <w:lang w:eastAsia="zh-CN"/>
        </w:rPr>
        <w:t>______________________________________________________________________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Паспортные данные </w:t>
      </w:r>
      <w:r w:rsidRPr="00943431">
        <w:rPr>
          <w:rFonts w:ascii="Arial" w:eastAsia="Times New Roman" w:hAnsi="Arial" w:cs="Times New Roman"/>
          <w:b/>
          <w:sz w:val="17"/>
          <w:szCs w:val="17"/>
          <w:lang w:eastAsia="zh-CN"/>
        </w:rPr>
        <w:t>__________________________________________________________________________</w:t>
      </w:r>
    </w:p>
    <w:p w:rsidR="00943431" w:rsidRPr="00943431" w:rsidRDefault="00943431" w:rsidP="00943431">
      <w:pPr>
        <w:widowControl w:val="0"/>
        <w:tabs>
          <w:tab w:val="center" w:pos="3600"/>
          <w:tab w:val="center" w:pos="61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b/>
          <w:sz w:val="17"/>
          <w:szCs w:val="17"/>
          <w:lang w:eastAsia="zh-CN"/>
        </w:rPr>
        <w:tab/>
      </w:r>
    </w:p>
    <w:p w:rsidR="00943431" w:rsidRPr="00943431" w:rsidRDefault="00943431" w:rsidP="00943431">
      <w:pPr>
        <w:widowControl w:val="0"/>
        <w:tabs>
          <w:tab w:val="center" w:pos="3600"/>
          <w:tab w:val="center" w:pos="61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_________________</w:t>
      </w: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ab/>
        <w:t>__________/_________________________________________________________________</w:t>
      </w:r>
    </w:p>
    <w:p w:rsidR="00943431" w:rsidRPr="00943431" w:rsidRDefault="00943431" w:rsidP="00943431">
      <w:pPr>
        <w:widowControl w:val="0"/>
        <w:tabs>
          <w:tab w:val="center" w:pos="3600"/>
          <w:tab w:val="center" w:pos="61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(</w:t>
      </w:r>
      <w:proofErr w:type="gramStart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подпись)   </w:t>
      </w:r>
      <w:proofErr w:type="gramEnd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                                     (ФИО) </w:t>
      </w:r>
    </w:p>
    <w:p w:rsidR="00943431" w:rsidRDefault="00943431"/>
    <w:sectPr w:rsidR="0094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318"/>
    <w:multiLevelType w:val="hybridMultilevel"/>
    <w:tmpl w:val="4188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921AC0"/>
    <w:multiLevelType w:val="hybridMultilevel"/>
    <w:tmpl w:val="7C0EAF8A"/>
    <w:lvl w:ilvl="0" w:tplc="F65490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20163"/>
    <w:multiLevelType w:val="hybridMultilevel"/>
    <w:tmpl w:val="B94C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F70CA"/>
    <w:multiLevelType w:val="hybridMultilevel"/>
    <w:tmpl w:val="A36A914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A2162D"/>
    <w:multiLevelType w:val="multilevel"/>
    <w:tmpl w:val="C20CC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1"/>
    <w:rsid w:val="001A2981"/>
    <w:rsid w:val="006522D6"/>
    <w:rsid w:val="0094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57B9"/>
  <w15:chartTrackingRefBased/>
  <w15:docId w15:val="{06EBB0C3-50D0-443C-BBB2-667C4075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4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согласия"/>
    <w:basedOn w:val="a0"/>
    <w:rsid w:val="00943431"/>
    <w:pPr>
      <w:numPr>
        <w:numId w:val="1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Тараканова</dc:creator>
  <cp:keywords/>
  <dc:description/>
  <cp:lastModifiedBy>Валентина Тараканова</cp:lastModifiedBy>
  <cp:revision>2</cp:revision>
  <dcterms:created xsi:type="dcterms:W3CDTF">2018-11-08T14:19:00Z</dcterms:created>
  <dcterms:modified xsi:type="dcterms:W3CDTF">2018-11-08T14:25:00Z</dcterms:modified>
</cp:coreProperties>
</file>